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B3" w:rsidRPr="00914BFA" w:rsidRDefault="00E2290C" w:rsidP="008208B3">
      <w:pPr>
        <w:pStyle w:val="DocumentLabel"/>
        <w:pBdr>
          <w:top w:val="double" w:sz="6" w:space="0" w:color="80808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="008208B3" w:rsidRPr="00914BFA">
        <w:rPr>
          <w:rFonts w:ascii="Times New Roman" w:hAnsi="Times New Roman"/>
          <w:sz w:val="24"/>
          <w:szCs w:val="24"/>
        </w:rPr>
        <w:t>memorandum to Democratic Leader nancy pelosi</w:t>
      </w:r>
    </w:p>
    <w:p w:rsidR="008208B3" w:rsidRPr="00914BFA" w:rsidRDefault="001C1002" w:rsidP="008208B3">
      <w:r>
        <w:fldChar w:fldCharType="begin"/>
      </w:r>
      <w:r>
        <w:instrText xml:space="preserve"> DATE \@ "M/d/yyyy h:mm am/pm" </w:instrText>
      </w:r>
      <w:r>
        <w:fldChar w:fldCharType="separate"/>
      </w:r>
      <w:r w:rsidR="00774C82">
        <w:rPr>
          <w:noProof/>
        </w:rPr>
        <w:t>3/23/2016 8:54 PM</w:t>
      </w:r>
      <w:r>
        <w:fldChar w:fldCharType="end"/>
      </w:r>
    </w:p>
    <w:p w:rsidR="008208B3" w:rsidRPr="00914BFA" w:rsidRDefault="008208B3" w:rsidP="008208B3">
      <w:r w:rsidRPr="00914BFA">
        <w:t xml:space="preserve">To:  </w:t>
      </w:r>
      <w:r w:rsidRPr="00914BFA">
        <w:tab/>
        <w:t>Democratic Leader Nancy Pelosi</w:t>
      </w:r>
    </w:p>
    <w:p w:rsidR="007E0A6F" w:rsidRPr="00914BFA" w:rsidRDefault="008208B3" w:rsidP="008208B3">
      <w:r w:rsidRPr="00914BFA">
        <w:t xml:space="preserve">Fr:  </w:t>
      </w:r>
      <w:r w:rsidRPr="00914BFA">
        <w:tab/>
      </w:r>
      <w:r w:rsidR="007E0A6F" w:rsidRPr="00914BFA">
        <w:t>Missy Kurek, DCCC Deputy Executive Director, (315) 373-9560 (c)</w:t>
      </w:r>
    </w:p>
    <w:p w:rsidR="008208B3" w:rsidRPr="00914BFA" w:rsidRDefault="008208B3" w:rsidP="008208B3">
      <w:proofErr w:type="gramStart"/>
      <w:r w:rsidRPr="00914BFA">
        <w:t>Dt</w:t>
      </w:r>
      <w:proofErr w:type="gramEnd"/>
      <w:r w:rsidRPr="00914BFA">
        <w:t xml:space="preserve">:  </w:t>
      </w:r>
      <w:r w:rsidRPr="00914BFA">
        <w:tab/>
      </w:r>
      <w:r w:rsidR="00497808">
        <w:t>Thursday, March 24</w:t>
      </w:r>
      <w:r w:rsidR="00C86716" w:rsidRPr="00914BFA">
        <w:t>, 2016</w:t>
      </w:r>
    </w:p>
    <w:p w:rsidR="00023000" w:rsidRPr="00914BFA" w:rsidRDefault="008208B3" w:rsidP="00023000">
      <w:pPr>
        <w:ind w:left="720" w:hanging="720"/>
        <w:rPr>
          <w:sz w:val="28"/>
          <w:szCs w:val="28"/>
        </w:rPr>
      </w:pPr>
      <w:r w:rsidRPr="00914BFA">
        <w:rPr>
          <w:sz w:val="28"/>
          <w:szCs w:val="28"/>
        </w:rPr>
        <w:t xml:space="preserve">RE:  </w:t>
      </w:r>
      <w:r w:rsidRPr="00914BFA">
        <w:rPr>
          <w:sz w:val="28"/>
          <w:szCs w:val="28"/>
        </w:rPr>
        <w:tab/>
      </w:r>
      <w:r w:rsidR="00914BFA" w:rsidRPr="00914BFA">
        <w:rPr>
          <w:sz w:val="28"/>
          <w:szCs w:val="28"/>
        </w:rPr>
        <w:t xml:space="preserve">Attendee Briefing: </w:t>
      </w:r>
      <w:r w:rsidR="00C86716" w:rsidRPr="00914BFA">
        <w:rPr>
          <w:sz w:val="28"/>
          <w:szCs w:val="28"/>
        </w:rPr>
        <w:t xml:space="preserve">Rep. </w:t>
      </w:r>
      <w:r w:rsidR="00497808">
        <w:rPr>
          <w:sz w:val="28"/>
          <w:szCs w:val="28"/>
        </w:rPr>
        <w:t>Adams</w:t>
      </w:r>
      <w:r w:rsidR="00C86716" w:rsidRPr="00914BFA">
        <w:rPr>
          <w:sz w:val="28"/>
          <w:szCs w:val="28"/>
        </w:rPr>
        <w:t xml:space="preserve"> for Congress </w:t>
      </w:r>
      <w:r w:rsidR="00066FCB">
        <w:rPr>
          <w:sz w:val="28"/>
          <w:szCs w:val="28"/>
        </w:rPr>
        <w:t>Luncheon and Discussion</w:t>
      </w:r>
      <w:r w:rsidR="00EE79A0" w:rsidRPr="00914BFA">
        <w:rPr>
          <w:sz w:val="28"/>
          <w:szCs w:val="28"/>
        </w:rPr>
        <w:t xml:space="preserve"> </w:t>
      </w:r>
    </w:p>
    <w:p w:rsidR="002E76AF" w:rsidRPr="00914BFA" w:rsidRDefault="00023000" w:rsidP="00023000">
      <w:pPr>
        <w:rPr>
          <w:sz w:val="28"/>
          <w:szCs w:val="28"/>
          <w:u w:val="single"/>
        </w:rPr>
      </w:pPr>
      <w:r w:rsidRPr="00914BFA">
        <w:rPr>
          <w:sz w:val="28"/>
          <w:szCs w:val="28"/>
          <w:u w:val="single"/>
        </w:rPr>
        <w:tab/>
      </w:r>
      <w:r w:rsidR="00B00144" w:rsidRPr="00914BFA">
        <w:rPr>
          <w:sz w:val="28"/>
          <w:szCs w:val="28"/>
          <w:u w:val="single"/>
        </w:rPr>
        <w:tab/>
      </w:r>
      <w:r w:rsidR="00EE79A0" w:rsidRPr="00914BFA">
        <w:rPr>
          <w:sz w:val="28"/>
          <w:szCs w:val="28"/>
          <w:u w:val="single"/>
        </w:rPr>
        <w:tab/>
      </w:r>
      <w:r w:rsidR="00EE79A0" w:rsidRPr="00914BFA">
        <w:rPr>
          <w:sz w:val="28"/>
          <w:szCs w:val="28"/>
          <w:u w:val="single"/>
        </w:rPr>
        <w:tab/>
      </w:r>
      <w:r w:rsidR="00EE79A0" w:rsidRPr="00914BFA">
        <w:rPr>
          <w:sz w:val="28"/>
          <w:szCs w:val="28"/>
          <w:u w:val="single"/>
        </w:rPr>
        <w:tab/>
      </w:r>
      <w:r w:rsidR="00EE79A0" w:rsidRPr="00914BFA">
        <w:rPr>
          <w:sz w:val="28"/>
          <w:szCs w:val="28"/>
          <w:u w:val="single"/>
        </w:rPr>
        <w:tab/>
      </w:r>
      <w:r w:rsidR="00EE79A0" w:rsidRPr="00914BFA">
        <w:rPr>
          <w:sz w:val="28"/>
          <w:szCs w:val="28"/>
          <w:u w:val="single"/>
        </w:rPr>
        <w:tab/>
      </w:r>
      <w:r w:rsidR="00EE79A0" w:rsidRPr="00914BFA">
        <w:rPr>
          <w:sz w:val="28"/>
          <w:szCs w:val="28"/>
          <w:u w:val="single"/>
        </w:rPr>
        <w:tab/>
      </w:r>
      <w:r w:rsidR="00EE79A0" w:rsidRPr="00914BFA">
        <w:rPr>
          <w:sz w:val="28"/>
          <w:szCs w:val="28"/>
          <w:u w:val="single"/>
        </w:rPr>
        <w:tab/>
      </w:r>
      <w:r w:rsidR="008208B3" w:rsidRPr="00914BFA">
        <w:rPr>
          <w:u w:val="single"/>
        </w:rPr>
        <w:tab/>
      </w:r>
      <w:r w:rsidRPr="00914BFA">
        <w:rPr>
          <w:u w:val="single"/>
        </w:rPr>
        <w:tab/>
      </w:r>
      <w:r w:rsidRPr="00914BFA">
        <w:rPr>
          <w:u w:val="single"/>
        </w:rPr>
        <w:tab/>
      </w:r>
      <w:r w:rsidRPr="00914BFA">
        <w:rPr>
          <w:u w:val="single"/>
        </w:rPr>
        <w:tab/>
      </w:r>
    </w:p>
    <w:p w:rsidR="00A70325" w:rsidRDefault="00A70325" w:rsidP="00A70325">
      <w:pPr>
        <w:ind w:left="720" w:hanging="720"/>
        <w:rPr>
          <w:b/>
        </w:rPr>
      </w:pPr>
    </w:p>
    <w:p w:rsidR="00497808" w:rsidRPr="00FB58CE" w:rsidRDefault="00497808" w:rsidP="00736A9E">
      <w:pPr>
        <w:rPr>
          <w:b/>
          <w:i/>
        </w:rPr>
      </w:pPr>
      <w:proofErr w:type="spellStart"/>
      <w:r>
        <w:rPr>
          <w:b/>
        </w:rPr>
        <w:t>Dyana</w:t>
      </w:r>
      <w:proofErr w:type="spellEnd"/>
      <w:r>
        <w:rPr>
          <w:b/>
        </w:rPr>
        <w:t xml:space="preserve"> </w:t>
      </w:r>
      <w:r w:rsidR="00FB58CE">
        <w:rPr>
          <w:b/>
        </w:rPr>
        <w:t xml:space="preserve">Pinkerton </w:t>
      </w:r>
      <w:proofErr w:type="spellStart"/>
      <w:r>
        <w:rPr>
          <w:b/>
        </w:rPr>
        <w:t>Barninger</w:t>
      </w:r>
      <w:proofErr w:type="spellEnd"/>
      <w:r w:rsidR="00FB58CE">
        <w:rPr>
          <w:b/>
        </w:rPr>
        <w:t xml:space="preserve">, </w:t>
      </w:r>
      <w:r w:rsidR="00FB58CE">
        <w:rPr>
          <w:b/>
          <w:i/>
        </w:rPr>
        <w:t>Charlotte, NC</w:t>
      </w:r>
    </w:p>
    <w:p w:rsidR="00736A9E" w:rsidRDefault="00FB58CE" w:rsidP="00736A9E">
      <w:pPr>
        <w:rPr>
          <w:b/>
          <w:i/>
        </w:rPr>
      </w:pPr>
      <w:proofErr w:type="spellStart"/>
      <w:r>
        <w:t>Dyana</w:t>
      </w:r>
      <w:proofErr w:type="spellEnd"/>
      <w:r>
        <w:t xml:space="preserve"> is the Associate Director of Legal Recruitment at K&amp;L Gates. </w:t>
      </w:r>
      <w:proofErr w:type="spellStart"/>
      <w:r w:rsidR="00736A9E">
        <w:rPr>
          <w:b/>
          <w:i/>
        </w:rPr>
        <w:t>Dyana</w:t>
      </w:r>
      <w:proofErr w:type="spellEnd"/>
      <w:r w:rsidR="00736A9E">
        <w:rPr>
          <w:b/>
          <w:i/>
        </w:rPr>
        <w:t xml:space="preserve"> has never contributed to the DCCC</w:t>
      </w:r>
      <w:r w:rsidR="00B371B9">
        <w:rPr>
          <w:b/>
          <w:i/>
        </w:rPr>
        <w:t xml:space="preserve"> and has no federal giving history.</w:t>
      </w:r>
    </w:p>
    <w:p w:rsidR="00736A9E" w:rsidRPr="00736A9E" w:rsidRDefault="00736A9E" w:rsidP="00736A9E">
      <w:pPr>
        <w:rPr>
          <w:b/>
          <w:i/>
        </w:rPr>
      </w:pPr>
    </w:p>
    <w:p w:rsidR="00497808" w:rsidRPr="00736A9E" w:rsidRDefault="00497808" w:rsidP="00736A9E">
      <w:pPr>
        <w:rPr>
          <w:b/>
          <w:i/>
        </w:rPr>
      </w:pPr>
      <w:r>
        <w:rPr>
          <w:b/>
        </w:rPr>
        <w:t>Mary Belk</w:t>
      </w:r>
      <w:r w:rsidR="00736A9E">
        <w:rPr>
          <w:b/>
        </w:rPr>
        <w:t xml:space="preserve">, </w:t>
      </w:r>
      <w:r w:rsidR="00736A9E">
        <w:rPr>
          <w:b/>
          <w:i/>
        </w:rPr>
        <w:t>Charlotte, NC</w:t>
      </w:r>
    </w:p>
    <w:p w:rsidR="00736A9E" w:rsidRPr="00736A9E" w:rsidRDefault="00B371B9" w:rsidP="00736A9E">
      <w:r>
        <w:t xml:space="preserve">Mary is the former properties manager at New River Retreat, a vacation rental </w:t>
      </w:r>
      <w:r w:rsidR="005D056D">
        <w:t>location in Draper, Virginia</w:t>
      </w:r>
      <w:r>
        <w:t xml:space="preserve">. </w:t>
      </w:r>
      <w:r w:rsidR="00736A9E">
        <w:rPr>
          <w:b/>
          <w:i/>
        </w:rPr>
        <w:t>Mary is a low-dollar supporter of the DCCC through direct mail solicitations.</w:t>
      </w:r>
      <w:r>
        <w:rPr>
          <w:b/>
          <w:i/>
        </w:rPr>
        <w:t xml:space="preserve"> She has the capacity to contribute at the $250 level.</w:t>
      </w:r>
    </w:p>
    <w:p w:rsidR="00736A9E" w:rsidRPr="00736A9E" w:rsidRDefault="00736A9E" w:rsidP="00736A9E">
      <w:pPr>
        <w:rPr>
          <w:b/>
          <w:i/>
        </w:rPr>
      </w:pPr>
    </w:p>
    <w:p w:rsidR="007B4C64" w:rsidRDefault="007B4C64" w:rsidP="00736A9E">
      <w:pPr>
        <w:rPr>
          <w:b/>
        </w:rPr>
      </w:pPr>
      <w:r>
        <w:rPr>
          <w:b/>
        </w:rPr>
        <w:t xml:space="preserve">Katherine Bell Cook, </w:t>
      </w:r>
      <w:r>
        <w:rPr>
          <w:b/>
          <w:i/>
        </w:rPr>
        <w:t>Charlotte, NC</w:t>
      </w:r>
      <w:r>
        <w:rPr>
          <w:b/>
        </w:rPr>
        <w:t xml:space="preserve"> – </w:t>
      </w:r>
      <w:r>
        <w:rPr>
          <w:b/>
          <w:i/>
        </w:rPr>
        <w:t>tentative</w:t>
      </w:r>
    </w:p>
    <w:p w:rsidR="007B4C64" w:rsidRDefault="002E2977" w:rsidP="007B4C64">
      <w:r>
        <w:t xml:space="preserve">Katherine is a commercial real estate appraiser in Charlotte. </w:t>
      </w:r>
      <w:r w:rsidR="007B4C64">
        <w:rPr>
          <w:b/>
          <w:i/>
        </w:rPr>
        <w:t xml:space="preserve">Katherine is a prospective donor </w:t>
      </w:r>
      <w:r w:rsidR="006760D9">
        <w:rPr>
          <w:b/>
          <w:i/>
        </w:rPr>
        <w:t>for</w:t>
      </w:r>
      <w:r w:rsidR="007B4C64">
        <w:rPr>
          <w:b/>
          <w:i/>
        </w:rPr>
        <w:t xml:space="preserve"> Adams for Congress.</w:t>
      </w:r>
      <w:r w:rsidR="007B4C64" w:rsidRPr="007B4C64">
        <w:rPr>
          <w:b/>
          <w:i/>
        </w:rPr>
        <w:t xml:space="preserve"> </w:t>
      </w:r>
      <w:r w:rsidR="007B4C64">
        <w:rPr>
          <w:b/>
          <w:i/>
        </w:rPr>
        <w:t>Katherine has never contributed to the DCCC and has the capacity to contribute at the $500 level.</w:t>
      </w:r>
    </w:p>
    <w:p w:rsidR="007B4C64" w:rsidRPr="007B4C64" w:rsidRDefault="007B4C64" w:rsidP="00736A9E"/>
    <w:p w:rsidR="00497808" w:rsidRPr="00B371B9" w:rsidRDefault="00497808" w:rsidP="00736A9E">
      <w:pPr>
        <w:rPr>
          <w:b/>
          <w:i/>
        </w:rPr>
      </w:pPr>
      <w:r>
        <w:rPr>
          <w:b/>
        </w:rPr>
        <w:t xml:space="preserve">Joyce </w:t>
      </w:r>
      <w:proofErr w:type="spellStart"/>
      <w:r>
        <w:rPr>
          <w:b/>
        </w:rPr>
        <w:t>Brayboy</w:t>
      </w:r>
      <w:proofErr w:type="spellEnd"/>
      <w:r w:rsidR="00B371B9">
        <w:rPr>
          <w:b/>
        </w:rPr>
        <w:t xml:space="preserve">, </w:t>
      </w:r>
      <w:r w:rsidR="00B371B9">
        <w:rPr>
          <w:b/>
          <w:i/>
        </w:rPr>
        <w:t>Charlotte, NC</w:t>
      </w:r>
      <w:r w:rsidR="00FB58CE">
        <w:rPr>
          <w:b/>
          <w:i/>
        </w:rPr>
        <w:t xml:space="preserve"> and Washington, DC</w:t>
      </w:r>
    </w:p>
    <w:p w:rsidR="00736A9E" w:rsidRPr="00557CF1" w:rsidRDefault="00FB58CE" w:rsidP="00736A9E">
      <w:pPr>
        <w:rPr>
          <w:b/>
          <w:i/>
        </w:rPr>
      </w:pPr>
      <w:r>
        <w:t>Joyce is the Vice President of Goldman Sachs’ Office of Government Affairs in Washington, DC</w:t>
      </w:r>
      <w:r w:rsidR="00B371B9">
        <w:t>.</w:t>
      </w:r>
      <w:r>
        <w:t xml:space="preserve"> She previously worked as a managing director at the </w:t>
      </w:r>
      <w:r w:rsidR="00610CC5">
        <w:t>Glover</w:t>
      </w:r>
      <w:r>
        <w:t xml:space="preserve"> Park Group. </w:t>
      </w:r>
      <w:r w:rsidR="00610CC5">
        <w:t>She served as Chief of Staff to Congressman Mel Watt from 1995 to 2007.</w:t>
      </w:r>
      <w:r w:rsidR="00B371B9">
        <w:t xml:space="preserve"> </w:t>
      </w:r>
      <w:r w:rsidR="00610CC5" w:rsidRPr="00610CC5">
        <w:t xml:space="preserve">In 2007, Joyce was appointed an At-Large member of the Democratic National Committee and was a Super Delegate for the 2008 Democratic National Convention. </w:t>
      </w:r>
      <w:r w:rsidR="00610CC5">
        <w:t>She serves as a member of the C</w:t>
      </w:r>
      <w:r w:rsidR="00610CC5" w:rsidRPr="00610CC5">
        <w:t>ongressional Black Caucus Foundati</w:t>
      </w:r>
      <w:r w:rsidR="00610CC5">
        <w:t xml:space="preserve">on Corporate Advisory Committee. </w:t>
      </w:r>
      <w:r w:rsidR="00610CC5">
        <w:rPr>
          <w:b/>
          <w:i/>
        </w:rPr>
        <w:t xml:space="preserve">Joyce </w:t>
      </w:r>
      <w:r w:rsidR="00736A9E">
        <w:rPr>
          <w:b/>
          <w:i/>
        </w:rPr>
        <w:t>has never contributed to the DCCC</w:t>
      </w:r>
      <w:r w:rsidR="00B371B9">
        <w:rPr>
          <w:b/>
          <w:i/>
        </w:rPr>
        <w:t xml:space="preserve"> and has the capacity to contribute at the $250 level.</w:t>
      </w:r>
      <w:r w:rsidR="00557CF1" w:rsidRPr="00557CF1">
        <w:rPr>
          <w:rFonts w:ascii="Calibri" w:eastAsiaTheme="minorHAnsi" w:hAnsi="Calibri"/>
          <w:color w:val="1F497D"/>
          <w:sz w:val="22"/>
          <w:szCs w:val="22"/>
        </w:rPr>
        <w:t xml:space="preserve"> </w:t>
      </w:r>
      <w:r w:rsidR="00557CF1" w:rsidRPr="00557CF1">
        <w:rPr>
          <w:b/>
          <w:i/>
        </w:rPr>
        <w:t xml:space="preserve">Goldman Sachs PAC contributed $5,000 to the DCCC this year through the DCCC Dinner hosted by Tony Podesta. Goldman Sachs PAC contributed $15,000 to the DCCC in 2015. </w:t>
      </w:r>
    </w:p>
    <w:p w:rsidR="00736A9E" w:rsidRPr="00736A9E" w:rsidRDefault="00736A9E" w:rsidP="00736A9E">
      <w:pPr>
        <w:rPr>
          <w:b/>
        </w:rPr>
      </w:pPr>
    </w:p>
    <w:p w:rsidR="00497808" w:rsidRPr="005D056D" w:rsidRDefault="00497808" w:rsidP="00736A9E">
      <w:pPr>
        <w:rPr>
          <w:b/>
          <w:i/>
        </w:rPr>
      </w:pPr>
      <w:r>
        <w:rPr>
          <w:b/>
        </w:rPr>
        <w:t>Collin Brown</w:t>
      </w:r>
      <w:r w:rsidR="005D056D">
        <w:rPr>
          <w:b/>
        </w:rPr>
        <w:t xml:space="preserve">, </w:t>
      </w:r>
      <w:r w:rsidR="005D056D">
        <w:rPr>
          <w:b/>
          <w:i/>
        </w:rPr>
        <w:t>Charlotte, NC</w:t>
      </w:r>
    </w:p>
    <w:p w:rsidR="00736A9E" w:rsidRDefault="005D056D" w:rsidP="00736A9E">
      <w:pPr>
        <w:rPr>
          <w:b/>
        </w:rPr>
      </w:pPr>
      <w:r>
        <w:t>Collin is an attorney at K&amp;L Gates in Charlotte.</w:t>
      </w:r>
      <w:r w:rsidR="00610CC5">
        <w:t xml:space="preserve"> He handles environmental and real estate matters.</w:t>
      </w:r>
      <w:r>
        <w:t xml:space="preserve"> </w:t>
      </w:r>
      <w:r w:rsidR="00736A9E">
        <w:rPr>
          <w:b/>
          <w:i/>
        </w:rPr>
        <w:t>Collin has never contributed to the DCCC</w:t>
      </w:r>
      <w:r>
        <w:rPr>
          <w:b/>
          <w:i/>
        </w:rPr>
        <w:t xml:space="preserve"> and has the capacity to contribute at the $500 level.</w:t>
      </w:r>
    </w:p>
    <w:p w:rsidR="00736A9E" w:rsidRPr="00736A9E" w:rsidRDefault="00736A9E" w:rsidP="00736A9E">
      <w:pPr>
        <w:rPr>
          <w:b/>
        </w:rPr>
      </w:pPr>
    </w:p>
    <w:p w:rsidR="007B4C64" w:rsidRDefault="007B4C64" w:rsidP="007B4C64">
      <w:pPr>
        <w:rPr>
          <w:b/>
        </w:rPr>
      </w:pPr>
      <w:r>
        <w:rPr>
          <w:b/>
        </w:rPr>
        <w:t xml:space="preserve">Jean Davis, </w:t>
      </w:r>
      <w:r>
        <w:rPr>
          <w:b/>
          <w:i/>
        </w:rPr>
        <w:t>Charlotte, NC</w:t>
      </w:r>
      <w:r>
        <w:rPr>
          <w:b/>
        </w:rPr>
        <w:t xml:space="preserve"> – </w:t>
      </w:r>
      <w:r>
        <w:rPr>
          <w:b/>
          <w:i/>
        </w:rPr>
        <w:t>tentative</w:t>
      </w:r>
    </w:p>
    <w:p w:rsidR="007B4C64" w:rsidRDefault="002E2977" w:rsidP="007B4C64">
      <w:r>
        <w:t>Jean is a Director at Park Sterling Corporation</w:t>
      </w:r>
      <w:r w:rsidR="00066FCB">
        <w:t>, a bank in Charlotte</w:t>
      </w:r>
      <w:r>
        <w:t>. She is the past Executive Director of Business Development and Services at the North Carolina Commerce Department</w:t>
      </w:r>
      <w:r w:rsidR="007B4C64">
        <w:t xml:space="preserve">. </w:t>
      </w:r>
      <w:r w:rsidR="007B4C64">
        <w:rPr>
          <w:b/>
          <w:i/>
        </w:rPr>
        <w:t xml:space="preserve">Jean is a prospective donor </w:t>
      </w:r>
      <w:r w:rsidR="006760D9">
        <w:rPr>
          <w:b/>
          <w:i/>
        </w:rPr>
        <w:t>for</w:t>
      </w:r>
      <w:r w:rsidR="007B4C64">
        <w:rPr>
          <w:b/>
          <w:i/>
        </w:rPr>
        <w:t xml:space="preserve"> Adams for Congress.</w:t>
      </w:r>
      <w:r w:rsidR="007B4C64" w:rsidRPr="007B4C64">
        <w:rPr>
          <w:b/>
          <w:i/>
        </w:rPr>
        <w:t xml:space="preserve"> </w:t>
      </w:r>
      <w:r w:rsidR="007B4C64">
        <w:rPr>
          <w:b/>
          <w:i/>
        </w:rPr>
        <w:t>Jean has never contributed to the DCCC and has the capacity to contribute at the $2,500 level.</w:t>
      </w:r>
    </w:p>
    <w:p w:rsidR="007B4C64" w:rsidRDefault="007B4C64" w:rsidP="007B4C64"/>
    <w:p w:rsidR="002E2977" w:rsidRDefault="002E2977" w:rsidP="007B4C64"/>
    <w:p w:rsidR="002E2977" w:rsidRPr="007B4C64" w:rsidRDefault="002E2977" w:rsidP="007B4C64"/>
    <w:p w:rsidR="002368FA" w:rsidRDefault="002368FA" w:rsidP="007B4C64">
      <w:proofErr w:type="spellStart"/>
      <w:r>
        <w:rPr>
          <w:b/>
        </w:rPr>
        <w:t>Jyoti</w:t>
      </w:r>
      <w:proofErr w:type="spellEnd"/>
      <w:r>
        <w:rPr>
          <w:b/>
        </w:rPr>
        <w:t xml:space="preserve"> and Marc </w:t>
      </w:r>
      <w:proofErr w:type="spellStart"/>
      <w:r>
        <w:rPr>
          <w:b/>
        </w:rPr>
        <w:t>Friedland</w:t>
      </w:r>
      <w:proofErr w:type="spellEnd"/>
      <w:r>
        <w:rPr>
          <w:b/>
        </w:rPr>
        <w:t xml:space="preserve">, </w:t>
      </w:r>
      <w:r>
        <w:rPr>
          <w:b/>
          <w:i/>
        </w:rPr>
        <w:t>Charlotte, NC</w:t>
      </w:r>
    </w:p>
    <w:p w:rsidR="002368FA" w:rsidRPr="002368FA" w:rsidRDefault="002368FA" w:rsidP="007B4C64">
      <w:pPr>
        <w:rPr>
          <w:b/>
          <w:i/>
        </w:rPr>
      </w:pPr>
      <w:r>
        <w:t xml:space="preserve">Marc is the former owner of Talley’s Green Grocery. His wife, </w:t>
      </w:r>
      <w:proofErr w:type="spellStart"/>
      <w:r>
        <w:t>Jyoti</w:t>
      </w:r>
      <w:proofErr w:type="spellEnd"/>
      <w:r>
        <w:t xml:space="preserve">, is a retired chef. He unsuccessfully ran for Charlotte City Council in 2009. Marc is the past Chair of the Mecklenburg County Democrats. </w:t>
      </w:r>
      <w:r>
        <w:rPr>
          <w:b/>
          <w:i/>
        </w:rPr>
        <w:t xml:space="preserve">Marc and </w:t>
      </w:r>
      <w:proofErr w:type="spellStart"/>
      <w:r>
        <w:rPr>
          <w:b/>
          <w:i/>
        </w:rPr>
        <w:t>Jyoti</w:t>
      </w:r>
      <w:proofErr w:type="spellEnd"/>
      <w:r>
        <w:rPr>
          <w:b/>
          <w:i/>
        </w:rPr>
        <w:t xml:space="preserve"> each pledged to contribute $2,000 to Adams for Congress. The </w:t>
      </w:r>
      <w:proofErr w:type="spellStart"/>
      <w:r>
        <w:rPr>
          <w:b/>
          <w:i/>
        </w:rPr>
        <w:t>Friedlands</w:t>
      </w:r>
      <w:proofErr w:type="spellEnd"/>
      <w:r>
        <w:rPr>
          <w:b/>
          <w:i/>
        </w:rPr>
        <w:t xml:space="preserve"> have never contributed to the DCCC. Each has the capacity to contribute at the $2,000 level.</w:t>
      </w:r>
    </w:p>
    <w:p w:rsidR="002368FA" w:rsidRDefault="002368FA" w:rsidP="007B4C64">
      <w:pPr>
        <w:rPr>
          <w:b/>
        </w:rPr>
      </w:pPr>
    </w:p>
    <w:p w:rsidR="007B4C64" w:rsidRDefault="007B4C64" w:rsidP="007B4C64">
      <w:pPr>
        <w:rPr>
          <w:b/>
        </w:rPr>
      </w:pPr>
      <w:r>
        <w:rPr>
          <w:b/>
        </w:rPr>
        <w:t xml:space="preserve">Carol Hamrick, </w:t>
      </w:r>
      <w:r>
        <w:rPr>
          <w:b/>
          <w:i/>
        </w:rPr>
        <w:t>Charlotte, NC</w:t>
      </w:r>
      <w:r>
        <w:rPr>
          <w:b/>
        </w:rPr>
        <w:t xml:space="preserve"> – </w:t>
      </w:r>
      <w:r>
        <w:rPr>
          <w:b/>
          <w:i/>
        </w:rPr>
        <w:t>tentative</w:t>
      </w:r>
    </w:p>
    <w:p w:rsidR="007B4C64" w:rsidRDefault="007B4C64" w:rsidP="007B4C64">
      <w:r>
        <w:t xml:space="preserve">Carol is a </w:t>
      </w:r>
      <w:r w:rsidR="002E2977">
        <w:t>community volunteer</w:t>
      </w:r>
      <w:r>
        <w:t>.</w:t>
      </w:r>
      <w:r w:rsidR="002E2977">
        <w:t xml:space="preserve"> She is active with the Community School of the Arts</w:t>
      </w:r>
      <w:r w:rsidR="00066FCB">
        <w:t xml:space="preserve"> in Charlotte</w:t>
      </w:r>
      <w:r w:rsidR="002E2977">
        <w:t>.</w:t>
      </w:r>
      <w:r>
        <w:t xml:space="preserve"> </w:t>
      </w:r>
      <w:r>
        <w:rPr>
          <w:b/>
          <w:i/>
        </w:rPr>
        <w:t xml:space="preserve">Carol is a prospective donor </w:t>
      </w:r>
      <w:r w:rsidR="006760D9">
        <w:rPr>
          <w:b/>
          <w:i/>
        </w:rPr>
        <w:t>for</w:t>
      </w:r>
      <w:r>
        <w:rPr>
          <w:b/>
          <w:i/>
        </w:rPr>
        <w:t xml:space="preserve"> Adams for Congress.</w:t>
      </w:r>
      <w:r w:rsidRPr="007B4C64">
        <w:rPr>
          <w:b/>
          <w:i/>
        </w:rPr>
        <w:t xml:space="preserve"> </w:t>
      </w:r>
      <w:r>
        <w:rPr>
          <w:b/>
          <w:i/>
        </w:rPr>
        <w:t>Carol has never contributed to the DCCC and has the capacity to contribute at the $</w:t>
      </w:r>
      <w:r w:rsidR="00066FCB">
        <w:rPr>
          <w:b/>
          <w:i/>
        </w:rPr>
        <w:t>5,000</w:t>
      </w:r>
      <w:r>
        <w:rPr>
          <w:b/>
          <w:i/>
        </w:rPr>
        <w:t xml:space="preserve"> level.</w:t>
      </w:r>
    </w:p>
    <w:p w:rsidR="007B4C64" w:rsidRPr="007B4C64" w:rsidRDefault="007B4C64" w:rsidP="007B4C64"/>
    <w:p w:rsidR="00497808" w:rsidRPr="005D056D" w:rsidRDefault="00497808" w:rsidP="00736A9E">
      <w:pPr>
        <w:rPr>
          <w:b/>
          <w:i/>
        </w:rPr>
      </w:pPr>
      <w:r>
        <w:rPr>
          <w:b/>
        </w:rPr>
        <w:t>Andrea Harris</w:t>
      </w:r>
      <w:r w:rsidR="005D056D">
        <w:rPr>
          <w:b/>
        </w:rPr>
        <w:t xml:space="preserve">, </w:t>
      </w:r>
      <w:r w:rsidR="005D056D">
        <w:rPr>
          <w:b/>
          <w:i/>
        </w:rPr>
        <w:t>Henderson, NC</w:t>
      </w:r>
    </w:p>
    <w:p w:rsidR="00736A9E" w:rsidRDefault="005D056D" w:rsidP="00736A9E">
      <w:pPr>
        <w:rPr>
          <w:b/>
        </w:rPr>
      </w:pPr>
      <w:r>
        <w:t xml:space="preserve">Andrea is the </w:t>
      </w:r>
      <w:r w:rsidR="00610CC5">
        <w:t>co-founder</w:t>
      </w:r>
      <w:r>
        <w:t xml:space="preserve"> of the North Carolina Institute of Minority Economic Development. </w:t>
      </w:r>
      <w:r w:rsidR="00610CC5">
        <w:t xml:space="preserve">She also volunteers on issues impacting the minority business community, workforce development, and Historically Black Colleges and Universities (HBCUs). </w:t>
      </w:r>
      <w:r w:rsidR="00736A9E">
        <w:rPr>
          <w:b/>
          <w:i/>
        </w:rPr>
        <w:t>Andrea has never contributed to the DCCC</w:t>
      </w:r>
      <w:r>
        <w:rPr>
          <w:b/>
          <w:i/>
        </w:rPr>
        <w:t xml:space="preserve"> and has the capacity to contribute at the $500 level.</w:t>
      </w:r>
    </w:p>
    <w:p w:rsidR="00736A9E" w:rsidRPr="00736A9E" w:rsidRDefault="00736A9E" w:rsidP="00736A9E">
      <w:pPr>
        <w:rPr>
          <w:b/>
        </w:rPr>
      </w:pPr>
    </w:p>
    <w:p w:rsidR="00497808" w:rsidRPr="005D056D" w:rsidRDefault="00497808" w:rsidP="00736A9E">
      <w:pPr>
        <w:rPr>
          <w:b/>
          <w:i/>
        </w:rPr>
      </w:pPr>
      <w:r>
        <w:rPr>
          <w:b/>
        </w:rPr>
        <w:t>Lori Ann Harris</w:t>
      </w:r>
      <w:r w:rsidR="005D056D">
        <w:rPr>
          <w:b/>
        </w:rPr>
        <w:t xml:space="preserve">, </w:t>
      </w:r>
      <w:r w:rsidR="005D056D">
        <w:rPr>
          <w:b/>
          <w:i/>
        </w:rPr>
        <w:t>Greensboro, NC</w:t>
      </w:r>
    </w:p>
    <w:p w:rsidR="00736A9E" w:rsidRDefault="005D056D" w:rsidP="00736A9E">
      <w:pPr>
        <w:rPr>
          <w:b/>
        </w:rPr>
      </w:pPr>
      <w:r>
        <w:t>Lori Ann is a self-employed lobbyist.</w:t>
      </w:r>
      <w:r w:rsidR="00610CC5" w:rsidRPr="00610CC5">
        <w:t xml:space="preserve"> Prior to starting her own government relations firm, she was a partner in the Sanford </w:t>
      </w:r>
      <w:proofErr w:type="spellStart"/>
      <w:r w:rsidR="00610CC5" w:rsidRPr="00610CC5">
        <w:t>Holshouser</w:t>
      </w:r>
      <w:proofErr w:type="spellEnd"/>
      <w:r w:rsidR="00610CC5" w:rsidRPr="00610CC5">
        <w:t xml:space="preserve"> Government Relations Group in Raleigh. From 1991-1994, Lori Ann served as Policy Advisor for former </w:t>
      </w:r>
      <w:r w:rsidR="00066FCB">
        <w:t xml:space="preserve">North Carolina </w:t>
      </w:r>
      <w:r w:rsidR="00610CC5" w:rsidRPr="00610CC5">
        <w:t>Speaker of the House Dan Blue</w:t>
      </w:r>
      <w:r w:rsidR="00610CC5">
        <w:t>.</w:t>
      </w:r>
      <w:r>
        <w:t xml:space="preserve"> </w:t>
      </w:r>
      <w:r w:rsidR="00736A9E">
        <w:rPr>
          <w:b/>
          <w:i/>
        </w:rPr>
        <w:t>Lori Ann has never contributed to the DCCC</w:t>
      </w:r>
      <w:r>
        <w:rPr>
          <w:b/>
          <w:i/>
        </w:rPr>
        <w:t xml:space="preserve"> and has the capacity to contribute at the $1,500 level.</w:t>
      </w:r>
    </w:p>
    <w:p w:rsidR="00610CC5" w:rsidRDefault="00610CC5" w:rsidP="00736A9E">
      <w:pPr>
        <w:rPr>
          <w:b/>
        </w:rPr>
      </w:pPr>
    </w:p>
    <w:p w:rsidR="00497808" w:rsidRPr="00FB58CE" w:rsidRDefault="001C67AF" w:rsidP="00736A9E">
      <w:pPr>
        <w:rPr>
          <w:b/>
          <w:i/>
        </w:rPr>
      </w:pPr>
      <w:r>
        <w:rPr>
          <w:b/>
        </w:rPr>
        <w:t>Steven A.</w:t>
      </w:r>
      <w:r w:rsidR="00497808">
        <w:rPr>
          <w:b/>
        </w:rPr>
        <w:t xml:space="preserve"> </w:t>
      </w:r>
      <w:proofErr w:type="spellStart"/>
      <w:r w:rsidR="00497808">
        <w:rPr>
          <w:b/>
        </w:rPr>
        <w:t>Hockfield</w:t>
      </w:r>
      <w:proofErr w:type="spellEnd"/>
      <w:r w:rsidR="00FB58CE">
        <w:rPr>
          <w:b/>
        </w:rPr>
        <w:t xml:space="preserve">, </w:t>
      </w:r>
      <w:r w:rsidR="00FB58CE">
        <w:rPr>
          <w:b/>
          <w:i/>
        </w:rPr>
        <w:t>Charlotte, NC</w:t>
      </w:r>
    </w:p>
    <w:p w:rsidR="00736A9E" w:rsidRDefault="001C67AF" w:rsidP="00736A9E">
      <w:pPr>
        <w:rPr>
          <w:b/>
        </w:rPr>
      </w:pPr>
      <w:r>
        <w:t>Steven</w:t>
      </w:r>
      <w:r w:rsidR="00FB58CE">
        <w:t xml:space="preserve"> is an attorney at Erdman &amp; </w:t>
      </w:r>
      <w:proofErr w:type="spellStart"/>
      <w:r w:rsidR="00FB58CE">
        <w:t>Hockfield</w:t>
      </w:r>
      <w:proofErr w:type="spellEnd"/>
      <w:r w:rsidR="00FB58CE">
        <w:t xml:space="preserve"> in Charlotte. </w:t>
      </w:r>
      <w:r>
        <w:t xml:space="preserve">He handles corporate and contract law matters. </w:t>
      </w:r>
      <w:r>
        <w:rPr>
          <w:b/>
          <w:i/>
        </w:rPr>
        <w:t>Steven</w:t>
      </w:r>
      <w:r w:rsidR="00736A9E">
        <w:rPr>
          <w:b/>
          <w:i/>
        </w:rPr>
        <w:t xml:space="preserve"> has never contributed to the DCCC</w:t>
      </w:r>
      <w:r w:rsidR="00FB58CE">
        <w:rPr>
          <w:b/>
          <w:i/>
        </w:rPr>
        <w:t xml:space="preserve"> and has the capacity to contribute at the $1,000 level.</w:t>
      </w:r>
    </w:p>
    <w:p w:rsidR="00736A9E" w:rsidRPr="00736A9E" w:rsidRDefault="00736A9E" w:rsidP="00736A9E">
      <w:pPr>
        <w:rPr>
          <w:b/>
        </w:rPr>
      </w:pPr>
    </w:p>
    <w:p w:rsidR="00497808" w:rsidRPr="00FB58CE" w:rsidRDefault="00FB58CE" w:rsidP="00736A9E">
      <w:pPr>
        <w:rPr>
          <w:b/>
          <w:i/>
        </w:rPr>
      </w:pPr>
      <w:r>
        <w:rPr>
          <w:b/>
        </w:rPr>
        <w:t>Anthony “</w:t>
      </w:r>
      <w:r w:rsidR="00497808">
        <w:rPr>
          <w:b/>
        </w:rPr>
        <w:t>Tony</w:t>
      </w:r>
      <w:r>
        <w:rPr>
          <w:b/>
        </w:rPr>
        <w:t>”</w:t>
      </w:r>
      <w:r w:rsidR="00497808">
        <w:rPr>
          <w:b/>
        </w:rPr>
        <w:t xml:space="preserve"> Lathrop</w:t>
      </w:r>
      <w:r>
        <w:rPr>
          <w:b/>
        </w:rPr>
        <w:t xml:space="preserve">, </w:t>
      </w:r>
      <w:r>
        <w:rPr>
          <w:b/>
          <w:i/>
        </w:rPr>
        <w:t>Charlotte, NC</w:t>
      </w:r>
    </w:p>
    <w:p w:rsidR="00736A9E" w:rsidRDefault="00FB58CE" w:rsidP="00736A9E">
      <w:pPr>
        <w:rPr>
          <w:b/>
        </w:rPr>
      </w:pPr>
      <w:r>
        <w:t>Tony is a</w:t>
      </w:r>
      <w:r w:rsidR="005727BE">
        <w:t xml:space="preserve"> trial</w:t>
      </w:r>
      <w:r>
        <w:t xml:space="preserve"> attorney at Moore &amp; Van Allen in Charlotte. </w:t>
      </w:r>
      <w:r w:rsidR="005727BE">
        <w:t xml:space="preserve">He focuses on breach of contractor, intellectual property, and product liability claims. </w:t>
      </w:r>
      <w:r w:rsidR="00736A9E">
        <w:rPr>
          <w:b/>
          <w:i/>
        </w:rPr>
        <w:t>Tony has never contributed to the DCCC</w:t>
      </w:r>
      <w:r>
        <w:rPr>
          <w:b/>
          <w:i/>
        </w:rPr>
        <w:t xml:space="preserve"> and has the capacity to contribute at the $1,000 level.</w:t>
      </w:r>
    </w:p>
    <w:p w:rsidR="00736A9E" w:rsidRPr="00736A9E" w:rsidRDefault="00736A9E" w:rsidP="00736A9E">
      <w:pPr>
        <w:rPr>
          <w:b/>
        </w:rPr>
      </w:pPr>
    </w:p>
    <w:p w:rsidR="002368FA" w:rsidRPr="002368FA" w:rsidRDefault="002368FA" w:rsidP="00736A9E">
      <w:pPr>
        <w:rPr>
          <w:b/>
          <w:i/>
        </w:rPr>
      </w:pPr>
      <w:r>
        <w:rPr>
          <w:b/>
        </w:rPr>
        <w:t xml:space="preserve">Catherine </w:t>
      </w:r>
      <w:proofErr w:type="spellStart"/>
      <w:r>
        <w:rPr>
          <w:b/>
        </w:rPr>
        <w:t>Magid</w:t>
      </w:r>
      <w:proofErr w:type="spellEnd"/>
      <w:r>
        <w:rPr>
          <w:b/>
        </w:rPr>
        <w:t xml:space="preserve">, </w:t>
      </w:r>
      <w:r>
        <w:rPr>
          <w:b/>
          <w:i/>
        </w:rPr>
        <w:t>Greensboro, NC</w:t>
      </w:r>
    </w:p>
    <w:p w:rsidR="002368FA" w:rsidRDefault="002368FA" w:rsidP="00736A9E">
      <w:r>
        <w:t xml:space="preserve">Catherine is a retired fashion designer. </w:t>
      </w:r>
      <w:r>
        <w:rPr>
          <w:b/>
          <w:i/>
        </w:rPr>
        <w:t>Catherine has pledged to contribute $2,000 to Adams for Congress for this event. Catherine has never contributed to the DCCC and has the capacity to contribute $2,000.</w:t>
      </w:r>
    </w:p>
    <w:p w:rsidR="002368FA" w:rsidRPr="002368FA" w:rsidRDefault="002368FA" w:rsidP="00736A9E"/>
    <w:p w:rsidR="00497808" w:rsidRPr="005727BE" w:rsidRDefault="00497808" w:rsidP="00736A9E">
      <w:pPr>
        <w:rPr>
          <w:b/>
          <w:i/>
        </w:rPr>
      </w:pPr>
      <w:r>
        <w:rPr>
          <w:b/>
        </w:rPr>
        <w:t>Frieda McGregor</w:t>
      </w:r>
      <w:r w:rsidR="005727BE">
        <w:rPr>
          <w:b/>
        </w:rPr>
        <w:t xml:space="preserve">, </w:t>
      </w:r>
      <w:r w:rsidR="005727BE">
        <w:rPr>
          <w:b/>
          <w:i/>
        </w:rPr>
        <w:t>Charlotte, NC</w:t>
      </w:r>
    </w:p>
    <w:p w:rsidR="00FB58CE" w:rsidRDefault="005727BE" w:rsidP="00FB58CE">
      <w:pPr>
        <w:rPr>
          <w:b/>
        </w:rPr>
      </w:pPr>
      <w:r>
        <w:t xml:space="preserve">Frieda is a homemaker. She is married to Gil, a former professional basketball player, and has three children: Kellie, Jennifer, and Gilbert Jr. </w:t>
      </w:r>
      <w:r w:rsidR="00736A9E">
        <w:rPr>
          <w:b/>
          <w:i/>
        </w:rPr>
        <w:t xml:space="preserve">Frieda </w:t>
      </w:r>
      <w:proofErr w:type="gramStart"/>
      <w:r w:rsidR="00FB58CE">
        <w:rPr>
          <w:b/>
          <w:i/>
        </w:rPr>
        <w:t>has</w:t>
      </w:r>
      <w:proofErr w:type="gramEnd"/>
      <w:r w:rsidR="00FB58CE">
        <w:rPr>
          <w:b/>
          <w:i/>
        </w:rPr>
        <w:t xml:space="preserve"> never contributed to the DCCC</w:t>
      </w:r>
      <w:r w:rsidR="00066FCB">
        <w:rPr>
          <w:b/>
          <w:i/>
        </w:rPr>
        <w:t>,</w:t>
      </w:r>
      <w:r w:rsidR="00FB58CE">
        <w:rPr>
          <w:b/>
          <w:i/>
        </w:rPr>
        <w:t xml:space="preserve"> and </w:t>
      </w:r>
      <w:r w:rsidR="00066FCB">
        <w:rPr>
          <w:b/>
          <w:i/>
        </w:rPr>
        <w:t xml:space="preserve">neither Frieda nor Gil has a </w:t>
      </w:r>
      <w:r w:rsidR="00FB58CE">
        <w:rPr>
          <w:b/>
          <w:i/>
        </w:rPr>
        <w:t>federal giving history.</w:t>
      </w:r>
    </w:p>
    <w:p w:rsidR="00736A9E" w:rsidRPr="00736A9E" w:rsidRDefault="00736A9E" w:rsidP="00736A9E">
      <w:pPr>
        <w:rPr>
          <w:b/>
        </w:rPr>
      </w:pPr>
    </w:p>
    <w:p w:rsidR="007B4C64" w:rsidRDefault="007B4C64" w:rsidP="007B4C64">
      <w:pPr>
        <w:rPr>
          <w:b/>
        </w:rPr>
      </w:pPr>
      <w:r>
        <w:rPr>
          <w:b/>
        </w:rPr>
        <w:lastRenderedPageBreak/>
        <w:t>David and Margaret</w:t>
      </w:r>
      <w:r w:rsidR="002E2977">
        <w:rPr>
          <w:b/>
        </w:rPr>
        <w:t xml:space="preserve"> “Peg”</w:t>
      </w:r>
      <w:r>
        <w:rPr>
          <w:b/>
        </w:rPr>
        <w:t xml:space="preserve"> Melchior, </w:t>
      </w:r>
      <w:r>
        <w:rPr>
          <w:b/>
          <w:i/>
        </w:rPr>
        <w:t>Charlotte, NC</w:t>
      </w:r>
      <w:r>
        <w:rPr>
          <w:b/>
        </w:rPr>
        <w:t xml:space="preserve"> – </w:t>
      </w:r>
      <w:r>
        <w:rPr>
          <w:b/>
          <w:i/>
        </w:rPr>
        <w:t>tentative</w:t>
      </w:r>
    </w:p>
    <w:p w:rsidR="007B4C64" w:rsidRDefault="007B4C64" w:rsidP="007B4C64">
      <w:r>
        <w:t xml:space="preserve">David is retired. </w:t>
      </w:r>
      <w:r w:rsidR="002E2977">
        <w:t>Peg</w:t>
      </w:r>
      <w:r>
        <w:t xml:space="preserve"> is a programmer at Wells Fargo. </w:t>
      </w:r>
      <w:r>
        <w:rPr>
          <w:b/>
          <w:i/>
        </w:rPr>
        <w:t xml:space="preserve">The </w:t>
      </w:r>
      <w:proofErr w:type="spellStart"/>
      <w:r>
        <w:rPr>
          <w:b/>
          <w:i/>
        </w:rPr>
        <w:t>Melchiors</w:t>
      </w:r>
      <w:proofErr w:type="spellEnd"/>
      <w:r>
        <w:rPr>
          <w:b/>
          <w:i/>
        </w:rPr>
        <w:t xml:space="preserve"> are prospective donors </w:t>
      </w:r>
      <w:r w:rsidR="006760D9">
        <w:rPr>
          <w:b/>
          <w:i/>
        </w:rPr>
        <w:t>for</w:t>
      </w:r>
      <w:r>
        <w:rPr>
          <w:b/>
          <w:i/>
        </w:rPr>
        <w:t xml:space="preserve"> Adams for Congress. They have never contributed to the DCCC and each has the capacity to contribute at the $2,500 level.</w:t>
      </w:r>
    </w:p>
    <w:p w:rsidR="007B4C64" w:rsidRPr="007B4C64" w:rsidRDefault="007B4C64" w:rsidP="007B4C64"/>
    <w:p w:rsidR="00497808" w:rsidRPr="00FB58CE" w:rsidRDefault="00497808" w:rsidP="00736A9E">
      <w:pPr>
        <w:rPr>
          <w:b/>
          <w:i/>
        </w:rPr>
      </w:pPr>
      <w:r>
        <w:rPr>
          <w:b/>
        </w:rPr>
        <w:t>David Middleton</w:t>
      </w:r>
      <w:r w:rsidR="00FB58CE">
        <w:rPr>
          <w:b/>
        </w:rPr>
        <w:t xml:space="preserve">, </w:t>
      </w:r>
      <w:r w:rsidR="00FB58CE">
        <w:rPr>
          <w:b/>
          <w:i/>
        </w:rPr>
        <w:t>Kannapolis, NC</w:t>
      </w:r>
    </w:p>
    <w:p w:rsidR="00066FCB" w:rsidRDefault="00FB58CE" w:rsidP="00B371B9">
      <w:pPr>
        <w:rPr>
          <w:b/>
        </w:rPr>
      </w:pPr>
      <w:r>
        <w:t xml:space="preserve">David is a self-employed entrepreneur and the president of </w:t>
      </w:r>
      <w:proofErr w:type="spellStart"/>
      <w:r>
        <w:t>Globenet</w:t>
      </w:r>
      <w:proofErr w:type="spellEnd"/>
      <w:r>
        <w:t xml:space="preserve"> Telecommunications. </w:t>
      </w:r>
      <w:r w:rsidR="00B371B9">
        <w:rPr>
          <w:b/>
          <w:i/>
        </w:rPr>
        <w:t xml:space="preserve">David </w:t>
      </w:r>
      <w:r>
        <w:rPr>
          <w:b/>
          <w:i/>
        </w:rPr>
        <w:t xml:space="preserve">has contributed $1,500 to the Adams for Congress campaign in the 2015-2016 </w:t>
      </w:r>
      <w:proofErr w:type="gramStart"/>
      <w:r>
        <w:rPr>
          <w:b/>
          <w:i/>
        </w:rPr>
        <w:t>cycle</w:t>
      </w:r>
      <w:proofErr w:type="gramEnd"/>
      <w:r>
        <w:rPr>
          <w:b/>
          <w:i/>
        </w:rPr>
        <w:t xml:space="preserve">. He </w:t>
      </w:r>
      <w:r w:rsidR="00B371B9">
        <w:rPr>
          <w:b/>
          <w:i/>
        </w:rPr>
        <w:t>has never contributed to the DCCC</w:t>
      </w:r>
      <w:r>
        <w:rPr>
          <w:b/>
          <w:i/>
        </w:rPr>
        <w:t xml:space="preserve"> and has the capacity to contribute at the $</w:t>
      </w:r>
      <w:r w:rsidR="00066FCB">
        <w:rPr>
          <w:b/>
          <w:i/>
        </w:rPr>
        <w:t>2,5</w:t>
      </w:r>
      <w:r>
        <w:rPr>
          <w:b/>
          <w:i/>
        </w:rPr>
        <w:t>00 level.</w:t>
      </w:r>
    </w:p>
    <w:p w:rsidR="00066FCB" w:rsidRPr="00736A9E" w:rsidRDefault="00066FCB" w:rsidP="00B371B9">
      <w:pPr>
        <w:rPr>
          <w:b/>
        </w:rPr>
      </w:pPr>
    </w:p>
    <w:p w:rsidR="007B4C64" w:rsidRDefault="007B4C64" w:rsidP="007B4C64">
      <w:pPr>
        <w:rPr>
          <w:b/>
        </w:rPr>
      </w:pPr>
      <w:r>
        <w:rPr>
          <w:b/>
        </w:rPr>
        <w:t xml:space="preserve">Dr. Dan </w:t>
      </w:r>
      <w:proofErr w:type="spellStart"/>
      <w:r>
        <w:rPr>
          <w:b/>
        </w:rPr>
        <w:t>Murrey</w:t>
      </w:r>
      <w:proofErr w:type="spellEnd"/>
      <w:r>
        <w:rPr>
          <w:b/>
        </w:rPr>
        <w:t xml:space="preserve">, </w:t>
      </w:r>
      <w:r>
        <w:rPr>
          <w:b/>
          <w:i/>
        </w:rPr>
        <w:t>Charlotte, NC</w:t>
      </w:r>
      <w:r>
        <w:rPr>
          <w:b/>
        </w:rPr>
        <w:t xml:space="preserve"> – </w:t>
      </w:r>
      <w:r>
        <w:rPr>
          <w:b/>
          <w:i/>
        </w:rPr>
        <w:t>tentative</w:t>
      </w:r>
    </w:p>
    <w:p w:rsidR="007B4C64" w:rsidRDefault="007B4C64" w:rsidP="007B4C64">
      <w:r>
        <w:t xml:space="preserve">Dan is an orthopedic surgeon and the CEO of </w:t>
      </w:r>
      <w:proofErr w:type="spellStart"/>
      <w:r>
        <w:t>OrthoCarolina</w:t>
      </w:r>
      <w:proofErr w:type="spellEnd"/>
      <w:r>
        <w:t xml:space="preserve">, PA. Outside of his practice, he </w:t>
      </w:r>
      <w:r w:rsidR="00066FCB">
        <w:t>was the CEO of the Charlotte Host Committee for the</w:t>
      </w:r>
      <w:r w:rsidRPr="007B4C64">
        <w:t xml:space="preserve"> Democratic Nationa</w:t>
      </w:r>
      <w:r w:rsidR="00066FCB">
        <w:t xml:space="preserve">l Convention in September 2012. He </w:t>
      </w:r>
      <w:r w:rsidR="002E2977">
        <w:t>serve</w:t>
      </w:r>
      <w:r w:rsidR="00066FCB">
        <w:t>d</w:t>
      </w:r>
      <w:r w:rsidRPr="007B4C64">
        <w:t xml:space="preserve"> as a Mecklenburg County Commissioner at-large.</w:t>
      </w:r>
      <w:r>
        <w:t xml:space="preserve"> </w:t>
      </w:r>
      <w:r>
        <w:rPr>
          <w:b/>
          <w:i/>
        </w:rPr>
        <w:t xml:space="preserve">Dan is a prospective donor </w:t>
      </w:r>
      <w:r w:rsidR="00066FCB">
        <w:rPr>
          <w:b/>
          <w:i/>
        </w:rPr>
        <w:t>for</w:t>
      </w:r>
      <w:r>
        <w:rPr>
          <w:b/>
          <w:i/>
        </w:rPr>
        <w:t xml:space="preserve"> Adams for Congress. Dan has never contributed to the DCCC and has the capacity to contribute at the $2,500 level.</w:t>
      </w:r>
    </w:p>
    <w:p w:rsidR="007B4C64" w:rsidRPr="007B4C64" w:rsidRDefault="007B4C64" w:rsidP="007B4C64"/>
    <w:p w:rsidR="00497808" w:rsidRPr="00B371B9" w:rsidRDefault="00497808" w:rsidP="00736A9E">
      <w:pPr>
        <w:rPr>
          <w:b/>
          <w:i/>
        </w:rPr>
      </w:pPr>
      <w:r>
        <w:rPr>
          <w:b/>
        </w:rPr>
        <w:t>Dr. Ann Newman</w:t>
      </w:r>
      <w:r w:rsidR="00B371B9">
        <w:rPr>
          <w:b/>
        </w:rPr>
        <w:t xml:space="preserve">, </w:t>
      </w:r>
      <w:r w:rsidR="00B371B9">
        <w:rPr>
          <w:b/>
          <w:i/>
        </w:rPr>
        <w:t>Charlotte, NC</w:t>
      </w:r>
    </w:p>
    <w:p w:rsidR="00B371B9" w:rsidRPr="00736A9E" w:rsidRDefault="00FB58CE" w:rsidP="00B371B9">
      <w:r>
        <w:t>Ann is a retired professor</w:t>
      </w:r>
      <w:r w:rsidR="00671CBF">
        <w:t xml:space="preserve"> of nursing at UNC-Charlotte</w:t>
      </w:r>
      <w:r>
        <w:t>.</w:t>
      </w:r>
      <w:r w:rsidR="00671CBF">
        <w:t xml:space="preserve"> She is the President of the Democratic Women of Mecklenburg County. She has two adult sons and three grandchildren.</w:t>
      </w:r>
      <w:r>
        <w:t xml:space="preserve"> </w:t>
      </w:r>
      <w:r w:rsidR="00B371B9">
        <w:rPr>
          <w:b/>
          <w:i/>
        </w:rPr>
        <w:t>Ann is a low-dollar supporter of the DCCC through direct mail and online solicitations.</w:t>
      </w:r>
      <w:r>
        <w:rPr>
          <w:b/>
          <w:i/>
        </w:rPr>
        <w:t xml:space="preserve"> She has the capacity to contribute at the $2,500 level.</w:t>
      </w:r>
    </w:p>
    <w:p w:rsidR="00B371B9" w:rsidRDefault="00B371B9" w:rsidP="00736A9E">
      <w:pPr>
        <w:rPr>
          <w:b/>
        </w:rPr>
      </w:pPr>
    </w:p>
    <w:p w:rsidR="00497808" w:rsidRPr="00B371B9" w:rsidRDefault="00497808" w:rsidP="00736A9E">
      <w:pPr>
        <w:rPr>
          <w:b/>
          <w:i/>
        </w:rPr>
      </w:pPr>
      <w:r>
        <w:rPr>
          <w:b/>
        </w:rPr>
        <w:t>Cheri Pearson</w:t>
      </w:r>
      <w:r w:rsidR="00B371B9">
        <w:rPr>
          <w:b/>
        </w:rPr>
        <w:t xml:space="preserve">, </w:t>
      </w:r>
      <w:r w:rsidR="00B371B9">
        <w:rPr>
          <w:b/>
          <w:i/>
        </w:rPr>
        <w:t>Charlotte, NC</w:t>
      </w:r>
    </w:p>
    <w:p w:rsidR="00B371B9" w:rsidRPr="00736A9E" w:rsidRDefault="00671CBF" w:rsidP="00B371B9">
      <w:r>
        <w:t xml:space="preserve">Cheri is the Executive Director of Public Allies of North Carolina, a program of the North Carolina Institute of Minority Economic </w:t>
      </w:r>
      <w:proofErr w:type="spellStart"/>
      <w:r>
        <w:t>Devleopment</w:t>
      </w:r>
      <w:proofErr w:type="spellEnd"/>
      <w:r>
        <w:t xml:space="preserve">. She previously worked at Alston &amp; Bird LLP and the North Carolina Department of Justice. </w:t>
      </w:r>
      <w:r w:rsidR="00B371B9">
        <w:rPr>
          <w:b/>
          <w:i/>
        </w:rPr>
        <w:t>Cheri is a low-dollar supporter of the DCCC through direct mail solicitations.</w:t>
      </w:r>
    </w:p>
    <w:p w:rsidR="00B371B9" w:rsidRDefault="00B371B9" w:rsidP="00736A9E">
      <w:pPr>
        <w:rPr>
          <w:b/>
        </w:rPr>
      </w:pPr>
    </w:p>
    <w:p w:rsidR="00497808" w:rsidRPr="00671CBF" w:rsidRDefault="00497808" w:rsidP="00736A9E">
      <w:pPr>
        <w:rPr>
          <w:b/>
          <w:i/>
        </w:rPr>
      </w:pPr>
      <w:r>
        <w:rPr>
          <w:b/>
        </w:rPr>
        <w:t xml:space="preserve">Tim </w:t>
      </w:r>
      <w:proofErr w:type="spellStart"/>
      <w:r>
        <w:rPr>
          <w:b/>
        </w:rPr>
        <w:t>Rorie</w:t>
      </w:r>
      <w:proofErr w:type="spellEnd"/>
      <w:r w:rsidR="00671CBF">
        <w:rPr>
          <w:b/>
        </w:rPr>
        <w:t xml:space="preserve">, </w:t>
      </w:r>
      <w:r w:rsidR="00671CBF">
        <w:rPr>
          <w:b/>
          <w:i/>
        </w:rPr>
        <w:t>Charlotte, NC</w:t>
      </w:r>
    </w:p>
    <w:p w:rsidR="00FB58CE" w:rsidRDefault="00671CBF" w:rsidP="00FB58CE">
      <w:pPr>
        <w:rPr>
          <w:b/>
        </w:rPr>
      </w:pPr>
      <w:r>
        <w:t xml:space="preserve">Tim is the President of the Southern Piedmont AFL-CIO Central Labor Council. He is a member of the National Association of Letter Carriers. </w:t>
      </w:r>
      <w:r w:rsidR="00B371B9">
        <w:rPr>
          <w:b/>
          <w:i/>
        </w:rPr>
        <w:t xml:space="preserve">Tim </w:t>
      </w:r>
      <w:r w:rsidR="00FB58CE">
        <w:rPr>
          <w:b/>
          <w:i/>
        </w:rPr>
        <w:t>has never contributed to the DCCC and has no federal giving history.</w:t>
      </w:r>
    </w:p>
    <w:p w:rsidR="00B371B9" w:rsidRPr="00736A9E" w:rsidRDefault="00B371B9" w:rsidP="00B371B9">
      <w:pPr>
        <w:rPr>
          <w:b/>
        </w:rPr>
      </w:pPr>
    </w:p>
    <w:p w:rsidR="007B4C64" w:rsidRDefault="007B4C64" w:rsidP="007B4C64">
      <w:pPr>
        <w:rPr>
          <w:b/>
        </w:rPr>
      </w:pPr>
      <w:r>
        <w:rPr>
          <w:b/>
        </w:rPr>
        <w:t xml:space="preserve">Stoney </w:t>
      </w:r>
      <w:proofErr w:type="spellStart"/>
      <w:r>
        <w:rPr>
          <w:b/>
        </w:rPr>
        <w:t>Sellars</w:t>
      </w:r>
      <w:proofErr w:type="spellEnd"/>
      <w:r>
        <w:rPr>
          <w:b/>
        </w:rPr>
        <w:t xml:space="preserve">, </w:t>
      </w:r>
      <w:r>
        <w:rPr>
          <w:b/>
          <w:i/>
        </w:rPr>
        <w:t>Charlotte, NC</w:t>
      </w:r>
      <w:r>
        <w:rPr>
          <w:b/>
        </w:rPr>
        <w:t xml:space="preserve"> – </w:t>
      </w:r>
      <w:r>
        <w:rPr>
          <w:b/>
          <w:i/>
        </w:rPr>
        <w:t>tentative</w:t>
      </w:r>
    </w:p>
    <w:p w:rsidR="007B4C64" w:rsidRDefault="007B4C64" w:rsidP="007B4C64">
      <w:r>
        <w:t xml:space="preserve">Stoney is the President and CEO of </w:t>
      </w:r>
      <w:proofErr w:type="spellStart"/>
      <w:r>
        <w:t>StoneLaurel</w:t>
      </w:r>
      <w:proofErr w:type="spellEnd"/>
      <w:r>
        <w:t xml:space="preserve">, a technology consulting firm. He previously served in the U.S. Air Force where he developed and implemented secure telecommunications. </w:t>
      </w:r>
      <w:r>
        <w:rPr>
          <w:b/>
          <w:i/>
        </w:rPr>
        <w:t>Stoney is a prospective donor of Adams for Congress. Stoney has never contributed to the DCCC and has the capacity to contribute at the $</w:t>
      </w:r>
      <w:r w:rsidR="00066FCB">
        <w:rPr>
          <w:b/>
          <w:i/>
        </w:rPr>
        <w:t>5,000</w:t>
      </w:r>
      <w:r>
        <w:rPr>
          <w:b/>
          <w:i/>
        </w:rPr>
        <w:t xml:space="preserve"> level.</w:t>
      </w:r>
    </w:p>
    <w:p w:rsidR="007B4C64" w:rsidRPr="007B4C64" w:rsidRDefault="007B4C64" w:rsidP="007B4C64"/>
    <w:p w:rsidR="00497808" w:rsidRPr="00FB58CE" w:rsidRDefault="00497808" w:rsidP="00736A9E">
      <w:pPr>
        <w:rPr>
          <w:b/>
          <w:i/>
        </w:rPr>
      </w:pPr>
      <w:r>
        <w:rPr>
          <w:b/>
        </w:rPr>
        <w:t>Ellen Sheridan</w:t>
      </w:r>
      <w:r w:rsidR="00FB58CE">
        <w:rPr>
          <w:b/>
        </w:rPr>
        <w:t xml:space="preserve">, </w:t>
      </w:r>
      <w:r w:rsidR="00FB58CE">
        <w:rPr>
          <w:b/>
          <w:i/>
        </w:rPr>
        <w:t>Greensboro, NC</w:t>
      </w:r>
    </w:p>
    <w:p w:rsidR="00B371B9" w:rsidRDefault="00FB58CE" w:rsidP="00B371B9">
      <w:pPr>
        <w:rPr>
          <w:b/>
        </w:rPr>
      </w:pPr>
      <w:r>
        <w:t xml:space="preserve">Ellen is a self-employed interior designer. </w:t>
      </w:r>
      <w:r w:rsidR="00B371B9">
        <w:rPr>
          <w:b/>
          <w:i/>
        </w:rPr>
        <w:t>Ellen has never contributed to the DCCC</w:t>
      </w:r>
      <w:r>
        <w:rPr>
          <w:b/>
          <w:i/>
        </w:rPr>
        <w:t xml:space="preserve"> and has the capacity to contribute at the $2,000 level.</w:t>
      </w:r>
    </w:p>
    <w:p w:rsidR="00B371B9" w:rsidRDefault="00B371B9" w:rsidP="00B371B9">
      <w:pPr>
        <w:rPr>
          <w:b/>
        </w:rPr>
      </w:pPr>
    </w:p>
    <w:p w:rsidR="002840EC" w:rsidRDefault="002840EC" w:rsidP="00B371B9">
      <w:pPr>
        <w:rPr>
          <w:b/>
        </w:rPr>
      </w:pPr>
    </w:p>
    <w:p w:rsidR="002840EC" w:rsidRPr="00736A9E" w:rsidRDefault="002840EC" w:rsidP="00B371B9">
      <w:pPr>
        <w:rPr>
          <w:b/>
        </w:rPr>
      </w:pPr>
      <w:bookmarkStart w:id="0" w:name="_GoBack"/>
      <w:bookmarkEnd w:id="0"/>
    </w:p>
    <w:p w:rsidR="00497808" w:rsidRPr="00671CBF" w:rsidRDefault="00497808" w:rsidP="00736A9E">
      <w:pPr>
        <w:rPr>
          <w:b/>
          <w:i/>
        </w:rPr>
      </w:pPr>
      <w:r>
        <w:rPr>
          <w:b/>
        </w:rPr>
        <w:lastRenderedPageBreak/>
        <w:t>Dawn Thompson</w:t>
      </w:r>
      <w:r w:rsidR="00671CBF">
        <w:rPr>
          <w:b/>
        </w:rPr>
        <w:t xml:space="preserve">, </w:t>
      </w:r>
      <w:r w:rsidR="00671CBF">
        <w:rPr>
          <w:b/>
          <w:i/>
        </w:rPr>
        <w:t>Charlotte, NC</w:t>
      </w:r>
    </w:p>
    <w:p w:rsidR="00B371B9" w:rsidRDefault="00671CBF" w:rsidP="00B371B9">
      <w:pPr>
        <w:rPr>
          <w:b/>
        </w:rPr>
      </w:pPr>
      <w:r>
        <w:t xml:space="preserve">Dawn is an artist and published author. She works at World Ventures, a company that markets travel-related products. </w:t>
      </w:r>
      <w:r w:rsidR="00B371B9">
        <w:rPr>
          <w:b/>
          <w:i/>
        </w:rPr>
        <w:t xml:space="preserve">Dawn </w:t>
      </w:r>
      <w:r w:rsidR="00FB58CE">
        <w:rPr>
          <w:b/>
          <w:i/>
        </w:rPr>
        <w:t>has never contributed to the DCCC and has no federal giving history.</w:t>
      </w:r>
    </w:p>
    <w:p w:rsidR="00B371B9" w:rsidRPr="00736A9E" w:rsidRDefault="00B371B9" w:rsidP="00B371B9">
      <w:pPr>
        <w:rPr>
          <w:b/>
        </w:rPr>
      </w:pPr>
    </w:p>
    <w:p w:rsidR="00497808" w:rsidRPr="00FB58CE" w:rsidRDefault="00FB58CE" w:rsidP="00736A9E">
      <w:pPr>
        <w:rPr>
          <w:b/>
          <w:i/>
        </w:rPr>
      </w:pPr>
      <w:r>
        <w:rPr>
          <w:b/>
        </w:rPr>
        <w:t xml:space="preserve">Christopher “Chris” Walker, </w:t>
      </w:r>
      <w:r>
        <w:rPr>
          <w:b/>
          <w:i/>
        </w:rPr>
        <w:t>Charlotte, NC</w:t>
      </w:r>
    </w:p>
    <w:p w:rsidR="00914BFA" w:rsidRPr="00914BFA" w:rsidRDefault="00FB58CE" w:rsidP="00FB58CE">
      <w:pPr>
        <w:rPr>
          <w:b/>
        </w:rPr>
      </w:pPr>
      <w:r>
        <w:t xml:space="preserve">Chris is a self-employed attorney. </w:t>
      </w:r>
      <w:r w:rsidR="00671CBF">
        <w:t xml:space="preserve">He handles personal injury matters. </w:t>
      </w:r>
      <w:r w:rsidR="00B371B9">
        <w:rPr>
          <w:b/>
          <w:i/>
        </w:rPr>
        <w:t>Chris has never contributed to the DCCC</w:t>
      </w:r>
      <w:r>
        <w:rPr>
          <w:b/>
          <w:i/>
        </w:rPr>
        <w:t xml:space="preserve"> and has the capacity to contribute at the $250 level.</w:t>
      </w:r>
    </w:p>
    <w:sectPr w:rsidR="00914BFA" w:rsidRPr="00914BFA" w:rsidSect="00ED591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45" w:rsidRDefault="00280E45" w:rsidP="006A7AD3">
      <w:r>
        <w:separator/>
      </w:r>
    </w:p>
  </w:endnote>
  <w:endnote w:type="continuationSeparator" w:id="0">
    <w:p w:rsidR="00280E45" w:rsidRDefault="00280E45" w:rsidP="006A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206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0D5F" w:rsidRDefault="00600D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0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0D5F" w:rsidRDefault="00600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45" w:rsidRDefault="00280E45" w:rsidP="006A7AD3">
      <w:r>
        <w:separator/>
      </w:r>
    </w:p>
  </w:footnote>
  <w:footnote w:type="continuationSeparator" w:id="0">
    <w:p w:rsidR="00280E45" w:rsidRDefault="00280E45" w:rsidP="006A7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43C" w:rsidRPr="00C86716" w:rsidRDefault="00C86716" w:rsidP="00C86716">
    <w:pPr>
      <w:pStyle w:val="Header"/>
      <w:jc w:val="right"/>
    </w:pPr>
    <w:r>
      <w:fldChar w:fldCharType="begin"/>
    </w:r>
    <w:r>
      <w:instrText xml:space="preserve"> DATE \@ "M/d/yyyy h:mm am/pm" </w:instrText>
    </w:r>
    <w:r>
      <w:fldChar w:fldCharType="separate"/>
    </w:r>
    <w:r w:rsidR="00774C82">
      <w:rPr>
        <w:noProof/>
      </w:rPr>
      <w:t>3/23/2016 8:54 PM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78EF"/>
    <w:multiLevelType w:val="hybridMultilevel"/>
    <w:tmpl w:val="5B2E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B3"/>
    <w:rsid w:val="000118A2"/>
    <w:rsid w:val="00021B95"/>
    <w:rsid w:val="00023000"/>
    <w:rsid w:val="00023524"/>
    <w:rsid w:val="00035DF0"/>
    <w:rsid w:val="0006590F"/>
    <w:rsid w:val="00066FCB"/>
    <w:rsid w:val="00090FC1"/>
    <w:rsid w:val="000A6B93"/>
    <w:rsid w:val="000D04FA"/>
    <w:rsid w:val="000D39E5"/>
    <w:rsid w:val="00112064"/>
    <w:rsid w:val="00123CBF"/>
    <w:rsid w:val="0013287F"/>
    <w:rsid w:val="00153E79"/>
    <w:rsid w:val="001706C1"/>
    <w:rsid w:val="001934CD"/>
    <w:rsid w:val="001C1002"/>
    <w:rsid w:val="001C3A36"/>
    <w:rsid w:val="001C67AF"/>
    <w:rsid w:val="001D71EF"/>
    <w:rsid w:val="001E4AFB"/>
    <w:rsid w:val="001F7E73"/>
    <w:rsid w:val="002016B9"/>
    <w:rsid w:val="00223450"/>
    <w:rsid w:val="00225170"/>
    <w:rsid w:val="0023043C"/>
    <w:rsid w:val="00236717"/>
    <w:rsid w:val="002368FA"/>
    <w:rsid w:val="0025327A"/>
    <w:rsid w:val="00265601"/>
    <w:rsid w:val="00280E45"/>
    <w:rsid w:val="002840EC"/>
    <w:rsid w:val="002B1762"/>
    <w:rsid w:val="002D4714"/>
    <w:rsid w:val="002D6BEB"/>
    <w:rsid w:val="002E0CC8"/>
    <w:rsid w:val="002E2977"/>
    <w:rsid w:val="002E76AF"/>
    <w:rsid w:val="002F1A72"/>
    <w:rsid w:val="002F27E0"/>
    <w:rsid w:val="002F4EAE"/>
    <w:rsid w:val="00306D1B"/>
    <w:rsid w:val="00362D6B"/>
    <w:rsid w:val="00371605"/>
    <w:rsid w:val="00381B7A"/>
    <w:rsid w:val="00390AF2"/>
    <w:rsid w:val="003D6F56"/>
    <w:rsid w:val="003F43DC"/>
    <w:rsid w:val="00407A10"/>
    <w:rsid w:val="0043063D"/>
    <w:rsid w:val="00430B39"/>
    <w:rsid w:val="00446E68"/>
    <w:rsid w:val="00454881"/>
    <w:rsid w:val="00465B8D"/>
    <w:rsid w:val="00467CA1"/>
    <w:rsid w:val="00482F30"/>
    <w:rsid w:val="00497808"/>
    <w:rsid w:val="004A40F9"/>
    <w:rsid w:val="004B490B"/>
    <w:rsid w:val="004B5309"/>
    <w:rsid w:val="004B6B43"/>
    <w:rsid w:val="004E0C18"/>
    <w:rsid w:val="004E59EC"/>
    <w:rsid w:val="004E7C02"/>
    <w:rsid w:val="00504EA0"/>
    <w:rsid w:val="005078A6"/>
    <w:rsid w:val="005372C5"/>
    <w:rsid w:val="00555BAB"/>
    <w:rsid w:val="00557CF1"/>
    <w:rsid w:val="00564BAE"/>
    <w:rsid w:val="005727BE"/>
    <w:rsid w:val="0057738A"/>
    <w:rsid w:val="005949F0"/>
    <w:rsid w:val="005B6E11"/>
    <w:rsid w:val="005C5FD6"/>
    <w:rsid w:val="005D056D"/>
    <w:rsid w:val="005D1CF2"/>
    <w:rsid w:val="005F7F71"/>
    <w:rsid w:val="00600D5F"/>
    <w:rsid w:val="00610CC5"/>
    <w:rsid w:val="0062423A"/>
    <w:rsid w:val="00624313"/>
    <w:rsid w:val="006441C0"/>
    <w:rsid w:val="006475A8"/>
    <w:rsid w:val="00662E31"/>
    <w:rsid w:val="00671CBF"/>
    <w:rsid w:val="006760D9"/>
    <w:rsid w:val="00685F7B"/>
    <w:rsid w:val="00696F2B"/>
    <w:rsid w:val="006974F2"/>
    <w:rsid w:val="006A2F04"/>
    <w:rsid w:val="006A7AD3"/>
    <w:rsid w:val="006C069B"/>
    <w:rsid w:val="006C6191"/>
    <w:rsid w:val="006C6854"/>
    <w:rsid w:val="006D0954"/>
    <w:rsid w:val="00736A9E"/>
    <w:rsid w:val="00760FCB"/>
    <w:rsid w:val="0076196B"/>
    <w:rsid w:val="00774C82"/>
    <w:rsid w:val="007A3D18"/>
    <w:rsid w:val="007B4C64"/>
    <w:rsid w:val="007D4B75"/>
    <w:rsid w:val="007D4FAF"/>
    <w:rsid w:val="007E0A6F"/>
    <w:rsid w:val="007F5106"/>
    <w:rsid w:val="008208B3"/>
    <w:rsid w:val="00821A88"/>
    <w:rsid w:val="00842EFA"/>
    <w:rsid w:val="00846629"/>
    <w:rsid w:val="00870A27"/>
    <w:rsid w:val="00877DB2"/>
    <w:rsid w:val="008A76D2"/>
    <w:rsid w:val="008B078D"/>
    <w:rsid w:val="008B3FC4"/>
    <w:rsid w:val="008C6EA2"/>
    <w:rsid w:val="008E12F4"/>
    <w:rsid w:val="008F2344"/>
    <w:rsid w:val="00914BFA"/>
    <w:rsid w:val="0093527E"/>
    <w:rsid w:val="0095578A"/>
    <w:rsid w:val="00975F46"/>
    <w:rsid w:val="00994B5B"/>
    <w:rsid w:val="009956A3"/>
    <w:rsid w:val="009A2475"/>
    <w:rsid w:val="009A3C35"/>
    <w:rsid w:val="009A7B14"/>
    <w:rsid w:val="009D79BA"/>
    <w:rsid w:val="009F2A9B"/>
    <w:rsid w:val="009F4124"/>
    <w:rsid w:val="009F62B2"/>
    <w:rsid w:val="00A027E3"/>
    <w:rsid w:val="00A51893"/>
    <w:rsid w:val="00A70325"/>
    <w:rsid w:val="00A73DD5"/>
    <w:rsid w:val="00A763D5"/>
    <w:rsid w:val="00A835E4"/>
    <w:rsid w:val="00AA7535"/>
    <w:rsid w:val="00AB10B2"/>
    <w:rsid w:val="00AB5793"/>
    <w:rsid w:val="00AD14E9"/>
    <w:rsid w:val="00AD4592"/>
    <w:rsid w:val="00AE2D5F"/>
    <w:rsid w:val="00AF718C"/>
    <w:rsid w:val="00B00144"/>
    <w:rsid w:val="00B07646"/>
    <w:rsid w:val="00B2356B"/>
    <w:rsid w:val="00B32CD3"/>
    <w:rsid w:val="00B371B9"/>
    <w:rsid w:val="00B9085F"/>
    <w:rsid w:val="00BA1474"/>
    <w:rsid w:val="00BE6F99"/>
    <w:rsid w:val="00C2618B"/>
    <w:rsid w:val="00C51352"/>
    <w:rsid w:val="00C6243F"/>
    <w:rsid w:val="00C86716"/>
    <w:rsid w:val="00CA19B6"/>
    <w:rsid w:val="00CC2FFE"/>
    <w:rsid w:val="00CD3C09"/>
    <w:rsid w:val="00D13081"/>
    <w:rsid w:val="00D16A76"/>
    <w:rsid w:val="00D61C69"/>
    <w:rsid w:val="00D76CFA"/>
    <w:rsid w:val="00D92C4C"/>
    <w:rsid w:val="00DA4A84"/>
    <w:rsid w:val="00DE0ED8"/>
    <w:rsid w:val="00DF17D3"/>
    <w:rsid w:val="00DF4428"/>
    <w:rsid w:val="00DF5916"/>
    <w:rsid w:val="00E14E7B"/>
    <w:rsid w:val="00E2290C"/>
    <w:rsid w:val="00E32CC3"/>
    <w:rsid w:val="00E41584"/>
    <w:rsid w:val="00E47C4C"/>
    <w:rsid w:val="00E74D4D"/>
    <w:rsid w:val="00E90BF7"/>
    <w:rsid w:val="00EA6197"/>
    <w:rsid w:val="00EB41DD"/>
    <w:rsid w:val="00EC2B0C"/>
    <w:rsid w:val="00ED5917"/>
    <w:rsid w:val="00EE79A0"/>
    <w:rsid w:val="00EF6BE7"/>
    <w:rsid w:val="00F054E8"/>
    <w:rsid w:val="00F92C63"/>
    <w:rsid w:val="00FA7BF0"/>
    <w:rsid w:val="00FB58CE"/>
    <w:rsid w:val="00FB5EEB"/>
    <w:rsid w:val="00FB6FF3"/>
    <w:rsid w:val="00FE6657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B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8208B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B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A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A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7B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7535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table" w:styleId="TableGrid">
    <w:name w:val="Table Grid"/>
    <w:basedOn w:val="TableNormal"/>
    <w:uiPriority w:val="59"/>
    <w:rsid w:val="0099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B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8208B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B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A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A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7B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7535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table" w:styleId="TableGrid">
    <w:name w:val="Table Grid"/>
    <w:basedOn w:val="TableNormal"/>
    <w:uiPriority w:val="59"/>
    <w:rsid w:val="0099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57C21-2156-44AF-9FE3-C03B9F97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Blackwell</dc:creator>
  <cp:lastModifiedBy>Jean Cornell</cp:lastModifiedBy>
  <cp:revision>4</cp:revision>
  <cp:lastPrinted>2016-03-23T16:42:00Z</cp:lastPrinted>
  <dcterms:created xsi:type="dcterms:W3CDTF">2016-03-24T00:54:00Z</dcterms:created>
  <dcterms:modified xsi:type="dcterms:W3CDTF">2016-03-24T01:02:00Z</dcterms:modified>
</cp:coreProperties>
</file>